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E140B" w:rsidRPr="00D40D99" w14:paraId="591EBAE8" w14:textId="77777777" w:rsidTr="00D1512A">
        <w:trPr>
          <w:cantSplit/>
          <w:trHeight w:val="1378"/>
        </w:trPr>
        <w:tc>
          <w:tcPr>
            <w:tcW w:w="9639" w:type="dxa"/>
            <w:vAlign w:val="center"/>
          </w:tcPr>
          <w:p w14:paraId="591EBAE7" w14:textId="4D74BD30" w:rsidR="006E140B" w:rsidRPr="00D40D99" w:rsidRDefault="00D1512A" w:rsidP="00D1512A">
            <w:pPr>
              <w:widowControl w:val="0"/>
              <w:spacing w:before="120" w:after="120"/>
              <w:jc w:val="center"/>
              <w:rPr>
                <w:rFonts w:ascii="Aptos" w:hAnsi="Aptos"/>
                <w:b/>
                <w:caps/>
              </w:rPr>
            </w:pPr>
            <w:r w:rsidRPr="00D40D99">
              <w:rPr>
                <w:rFonts w:ascii="Aptos" w:hAnsi="Aptos"/>
                <w:b/>
                <w:noProof/>
                <w:spacing w:val="40"/>
                <w:sz w:val="32"/>
                <w:szCs w:val="32"/>
              </w:rPr>
              <w:drawing>
                <wp:inline distT="0" distB="0" distL="0" distR="0" wp14:anchorId="128ACB35" wp14:editId="3349CBA9">
                  <wp:extent cx="1409090" cy="324250"/>
                  <wp:effectExtent l="0" t="0" r="635" b="0"/>
                  <wp:docPr id="2" name="Obrázek 2" descr="Obsah obrázku Grafika, Písmo, grafický design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sah obrázku Grafika, Písmo, grafický design, logo&#10;&#10;Popis byl vytvořen automaticky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090" cy="32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40B" w:rsidRPr="00D40D99" w14:paraId="591EBAF1" w14:textId="77777777" w:rsidTr="00623A2C">
        <w:trPr>
          <w:cantSplit/>
        </w:trPr>
        <w:tc>
          <w:tcPr>
            <w:tcW w:w="9639" w:type="dxa"/>
          </w:tcPr>
          <w:p w14:paraId="591EBAE9" w14:textId="77777777" w:rsidR="006E140B" w:rsidRPr="00D40D99" w:rsidRDefault="006E140B">
            <w:pPr>
              <w:widowControl w:val="0"/>
              <w:rPr>
                <w:rFonts w:ascii="Aptos" w:hAnsi="Aptos"/>
                <w:sz w:val="40"/>
              </w:rPr>
            </w:pPr>
          </w:p>
          <w:p w14:paraId="591EBAEA" w14:textId="77777777" w:rsidR="006E140B" w:rsidRPr="00D40D99" w:rsidRDefault="006E140B">
            <w:pPr>
              <w:widowControl w:val="0"/>
              <w:rPr>
                <w:rFonts w:ascii="Aptos" w:hAnsi="Aptos"/>
                <w:sz w:val="40"/>
              </w:rPr>
            </w:pPr>
          </w:p>
          <w:p w14:paraId="591EBAEB" w14:textId="77777777" w:rsidR="006E140B" w:rsidRPr="00D40D99" w:rsidRDefault="008D74ED">
            <w:pPr>
              <w:widowControl w:val="0"/>
              <w:jc w:val="center"/>
              <w:rPr>
                <w:rFonts w:ascii="Aptos" w:hAnsi="Aptos"/>
                <w:b/>
                <w:sz w:val="48"/>
              </w:rPr>
            </w:pPr>
            <w:r w:rsidRPr="00D40D99">
              <w:rPr>
                <w:rFonts w:ascii="Aptos" w:hAnsi="Aptos"/>
                <w:b/>
                <w:sz w:val="48"/>
              </w:rPr>
              <w:t>ZADÁVACÍ DOKUM</w:t>
            </w:r>
            <w:r w:rsidR="006E140B" w:rsidRPr="00D40D99">
              <w:rPr>
                <w:rFonts w:ascii="Aptos" w:hAnsi="Aptos"/>
                <w:b/>
                <w:sz w:val="48"/>
              </w:rPr>
              <w:t>ENTACE</w:t>
            </w:r>
          </w:p>
          <w:p w14:paraId="591EBAEC" w14:textId="77777777" w:rsidR="006E140B" w:rsidRPr="00D40D99" w:rsidRDefault="006E140B">
            <w:pPr>
              <w:widowControl w:val="0"/>
              <w:jc w:val="center"/>
              <w:rPr>
                <w:rFonts w:ascii="Aptos" w:hAnsi="Aptos"/>
                <w:sz w:val="40"/>
              </w:rPr>
            </w:pPr>
          </w:p>
          <w:p w14:paraId="591EBAED" w14:textId="77777777" w:rsidR="00B6308F" w:rsidRDefault="00B6308F">
            <w:pPr>
              <w:widowControl w:val="0"/>
              <w:jc w:val="center"/>
              <w:rPr>
                <w:rFonts w:ascii="Aptos" w:hAnsi="Aptos"/>
                <w:sz w:val="40"/>
              </w:rPr>
            </w:pPr>
          </w:p>
          <w:p w14:paraId="0B53794D" w14:textId="77777777" w:rsidR="00793EAE" w:rsidRPr="00D40D99" w:rsidRDefault="00793EAE">
            <w:pPr>
              <w:widowControl w:val="0"/>
              <w:jc w:val="center"/>
              <w:rPr>
                <w:rFonts w:ascii="Aptos" w:hAnsi="Aptos"/>
                <w:sz w:val="40"/>
              </w:rPr>
            </w:pPr>
          </w:p>
          <w:p w14:paraId="591EBAEE" w14:textId="77777777" w:rsidR="006E140B" w:rsidRPr="00D40D99" w:rsidRDefault="00B2052D" w:rsidP="00B6308F">
            <w:pPr>
              <w:widowControl w:val="0"/>
              <w:jc w:val="center"/>
              <w:rPr>
                <w:rFonts w:ascii="Aptos" w:hAnsi="Aptos"/>
                <w:caps/>
                <w:sz w:val="36"/>
                <w:szCs w:val="36"/>
              </w:rPr>
            </w:pPr>
            <w:r w:rsidRPr="00D40D99">
              <w:rPr>
                <w:rFonts w:ascii="Aptos" w:hAnsi="Aptos"/>
                <w:spacing w:val="60"/>
                <w:sz w:val="36"/>
                <w:szCs w:val="36"/>
              </w:rPr>
              <w:t>na veřejnou zakázku</w:t>
            </w:r>
          </w:p>
          <w:p w14:paraId="591EBAF0" w14:textId="77777777" w:rsidR="006E140B" w:rsidRPr="00D40D99" w:rsidRDefault="006E140B" w:rsidP="00DC3AEB">
            <w:pPr>
              <w:widowControl w:val="0"/>
              <w:jc w:val="center"/>
              <w:rPr>
                <w:rFonts w:ascii="Aptos" w:hAnsi="Aptos"/>
                <w:sz w:val="40"/>
              </w:rPr>
            </w:pPr>
          </w:p>
        </w:tc>
      </w:tr>
      <w:tr w:rsidR="006E140B" w:rsidRPr="00D40D99" w14:paraId="591EBAF3" w14:textId="77777777" w:rsidTr="00623A2C">
        <w:trPr>
          <w:cantSplit/>
        </w:trPr>
        <w:tc>
          <w:tcPr>
            <w:tcW w:w="9639" w:type="dxa"/>
            <w:shd w:val="clear" w:color="auto" w:fill="F3F3F3"/>
          </w:tcPr>
          <w:sdt>
            <w:sdtPr>
              <w:rPr>
                <w:rFonts w:ascii="Aptos" w:hAnsi="Aptos" w:cs="Arial"/>
                <w:b/>
                <w:bCs/>
                <w:color w:val="008000"/>
                <w:sz w:val="40"/>
                <w:szCs w:val="40"/>
              </w:rPr>
              <w:alias w:val="Název (nevázaný)"/>
              <w:tag w:val="{1B21609F-7675-4158-B97A-9D82110DE165}:3"/>
              <w:id w:val="350841117"/>
              <w:placeholder>
                <w:docPart w:val="E6B33AA7F7E74F7C96F10BF02AF5C38D"/>
              </w:placeholder>
              <w:text/>
            </w:sdtPr>
            <w:sdtContent>
              <w:p w14:paraId="591EBAF2" w14:textId="068E0681" w:rsidR="006E140B" w:rsidRPr="00D40D99" w:rsidRDefault="006D1F71" w:rsidP="006D1F71">
                <w:pPr>
                  <w:spacing w:before="360" w:after="360"/>
                  <w:jc w:val="center"/>
                  <w:rPr>
                    <w:rFonts w:ascii="Aptos" w:hAnsi="Aptos" w:cs="Arial"/>
                    <w:b/>
                    <w:bCs/>
                    <w:color w:val="008000"/>
                    <w:sz w:val="31"/>
                    <w:szCs w:val="31"/>
                  </w:rPr>
                </w:pPr>
                <w:r w:rsidRPr="00D40D99">
                  <w:rPr>
                    <w:rFonts w:ascii="Aptos" w:hAnsi="Aptos" w:cs="Arial"/>
                    <w:b/>
                    <w:bCs/>
                    <w:color w:val="008000"/>
                    <w:sz w:val="40"/>
                    <w:szCs w:val="40"/>
                  </w:rPr>
                  <w:t>EVO Planá – Energie z odpadu Táborska</w:t>
                </w:r>
              </w:p>
            </w:sdtContent>
          </w:sdt>
        </w:tc>
      </w:tr>
      <w:tr w:rsidR="006E140B" w:rsidRPr="00D40D99" w14:paraId="591EBB01" w14:textId="77777777" w:rsidTr="001F5A16">
        <w:trPr>
          <w:cantSplit/>
          <w:trHeight w:val="7511"/>
        </w:trPr>
        <w:tc>
          <w:tcPr>
            <w:tcW w:w="9639" w:type="dxa"/>
          </w:tcPr>
          <w:p w14:paraId="591EBAF4" w14:textId="77777777" w:rsidR="006E140B" w:rsidRPr="00D40D99" w:rsidRDefault="006E140B">
            <w:pPr>
              <w:widowControl w:val="0"/>
              <w:rPr>
                <w:rFonts w:ascii="Aptos" w:hAnsi="Aptos"/>
                <w:caps/>
              </w:rPr>
            </w:pPr>
          </w:p>
          <w:p w14:paraId="591EBAF5" w14:textId="77777777" w:rsidR="006E140B" w:rsidRPr="00D40D99" w:rsidRDefault="006E140B">
            <w:pPr>
              <w:widowControl w:val="0"/>
              <w:rPr>
                <w:rFonts w:ascii="Aptos" w:hAnsi="Aptos"/>
                <w:caps/>
              </w:rPr>
            </w:pPr>
          </w:p>
          <w:p w14:paraId="591EBAF6" w14:textId="77777777" w:rsidR="006E140B" w:rsidRPr="00D40D99" w:rsidRDefault="00B2242C">
            <w:pPr>
              <w:tabs>
                <w:tab w:val="left" w:pos="-2694"/>
                <w:tab w:val="left" w:pos="0"/>
                <w:tab w:val="left" w:pos="7088"/>
              </w:tabs>
              <w:jc w:val="center"/>
              <w:rPr>
                <w:rFonts w:ascii="Aptos" w:hAnsi="Aptos"/>
                <w:b/>
                <w:caps/>
              </w:rPr>
            </w:pPr>
            <w:r w:rsidRPr="00D40D99">
              <w:rPr>
                <w:rFonts w:ascii="Aptos" w:hAnsi="Aptos"/>
                <w:b/>
                <w:caps/>
              </w:rPr>
              <w:t>obsah zadávací dokumen</w:t>
            </w:r>
            <w:r w:rsidR="006E140B" w:rsidRPr="00D40D99">
              <w:rPr>
                <w:rFonts w:ascii="Aptos" w:hAnsi="Aptos"/>
                <w:b/>
                <w:caps/>
              </w:rPr>
              <w:t>tace</w:t>
            </w:r>
          </w:p>
          <w:p w14:paraId="591EBAF7" w14:textId="77777777" w:rsidR="006E140B" w:rsidRPr="00D40D99" w:rsidRDefault="006E140B">
            <w:pPr>
              <w:tabs>
                <w:tab w:val="left" w:pos="-2694"/>
                <w:tab w:val="left" w:pos="0"/>
                <w:tab w:val="left" w:pos="7088"/>
              </w:tabs>
              <w:jc w:val="center"/>
              <w:rPr>
                <w:rFonts w:ascii="Aptos" w:hAnsi="Aptos"/>
                <w:caps/>
              </w:rPr>
            </w:pPr>
          </w:p>
          <w:p w14:paraId="591EBAF8" w14:textId="77777777" w:rsidR="006E140B" w:rsidRPr="00D40D99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rFonts w:ascii="Aptos" w:hAnsi="Aptos"/>
                <w:caps/>
              </w:rPr>
            </w:pPr>
            <w:r w:rsidRPr="00D40D99">
              <w:rPr>
                <w:rFonts w:ascii="Aptos" w:hAnsi="Aptos"/>
                <w:caps/>
              </w:rPr>
              <w:t xml:space="preserve">Část 1 </w:t>
            </w:r>
            <w:r w:rsidRPr="00D40D99">
              <w:rPr>
                <w:rFonts w:ascii="Aptos" w:hAnsi="Aptos"/>
                <w:caps/>
              </w:rPr>
              <w:tab/>
              <w:t xml:space="preserve">požadavky </w:t>
            </w:r>
            <w:r w:rsidR="007021E4" w:rsidRPr="00D40D99">
              <w:rPr>
                <w:rFonts w:ascii="Aptos" w:hAnsi="Aptos"/>
                <w:caps/>
              </w:rPr>
              <w:t>a podmínky pro</w:t>
            </w:r>
            <w:r w:rsidRPr="00D40D99">
              <w:rPr>
                <w:rFonts w:ascii="Aptos" w:hAnsi="Aptos"/>
                <w:caps/>
              </w:rPr>
              <w:t xml:space="preserve"> zpracování nabídky</w:t>
            </w:r>
            <w:r w:rsidR="00B73D79" w:rsidRPr="00D40D99">
              <w:rPr>
                <w:rFonts w:ascii="Aptos" w:hAnsi="Aptos"/>
                <w:caps/>
              </w:rPr>
              <w:t xml:space="preserve"> a postup zadávacího řízení</w:t>
            </w:r>
          </w:p>
          <w:p w14:paraId="591EBAF9" w14:textId="77777777" w:rsidR="006E140B" w:rsidRPr="00D40D99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rFonts w:ascii="Aptos" w:hAnsi="Aptos"/>
                <w:caps/>
              </w:rPr>
            </w:pPr>
            <w:r w:rsidRPr="00D40D99">
              <w:rPr>
                <w:rFonts w:ascii="Aptos" w:hAnsi="Aptos"/>
                <w:caps/>
              </w:rPr>
              <w:t>část 2</w:t>
            </w:r>
            <w:r w:rsidRPr="00D40D99">
              <w:rPr>
                <w:rFonts w:ascii="Aptos" w:hAnsi="Aptos"/>
                <w:caps/>
              </w:rPr>
              <w:tab/>
              <w:t>obchodní podmínky</w:t>
            </w:r>
          </w:p>
          <w:p w14:paraId="591EBAFA" w14:textId="77777777" w:rsidR="006E140B" w:rsidRPr="00D40D99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rFonts w:ascii="Aptos" w:hAnsi="Aptos"/>
                <w:caps/>
              </w:rPr>
            </w:pPr>
            <w:r w:rsidRPr="00D40D99">
              <w:rPr>
                <w:rFonts w:ascii="Aptos" w:hAnsi="Aptos"/>
                <w:caps/>
              </w:rPr>
              <w:t xml:space="preserve">část 3 </w:t>
            </w:r>
            <w:r w:rsidRPr="00D40D99">
              <w:rPr>
                <w:rFonts w:ascii="Aptos" w:hAnsi="Aptos"/>
                <w:caps/>
              </w:rPr>
              <w:tab/>
            </w:r>
            <w:r w:rsidR="00B2242C" w:rsidRPr="00D40D99">
              <w:rPr>
                <w:rFonts w:ascii="Aptos" w:hAnsi="Aptos"/>
                <w:caps/>
              </w:rPr>
              <w:t>technické podmínky</w:t>
            </w:r>
          </w:p>
          <w:p w14:paraId="591EBAFB" w14:textId="77777777" w:rsidR="00C67266" w:rsidRPr="00D40D99" w:rsidRDefault="00C67266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rFonts w:ascii="Aptos" w:hAnsi="Aptos"/>
                <w:caps/>
              </w:rPr>
            </w:pPr>
            <w:r w:rsidRPr="00D40D99">
              <w:rPr>
                <w:rFonts w:ascii="Aptos" w:hAnsi="Aptos"/>
                <w:caps/>
              </w:rPr>
              <w:t xml:space="preserve">Část 4 </w:t>
            </w:r>
            <w:r w:rsidRPr="00D40D99">
              <w:rPr>
                <w:rFonts w:ascii="Aptos" w:hAnsi="Aptos"/>
                <w:caps/>
              </w:rPr>
              <w:tab/>
            </w:r>
            <w:r w:rsidR="00B54731" w:rsidRPr="00D40D99">
              <w:rPr>
                <w:rFonts w:ascii="Aptos" w:hAnsi="Aptos"/>
                <w:caps/>
              </w:rPr>
              <w:t>Formuláře a podrobné pokyny pro zpracování žádosti o účast a nabídek</w:t>
            </w:r>
          </w:p>
          <w:p w14:paraId="591EBAFC" w14:textId="77777777" w:rsidR="006E140B" w:rsidRPr="00D40D99" w:rsidRDefault="006E140B">
            <w:pPr>
              <w:widowControl w:val="0"/>
              <w:rPr>
                <w:rFonts w:ascii="Aptos" w:hAnsi="Aptos"/>
                <w:caps/>
              </w:rPr>
            </w:pPr>
          </w:p>
          <w:p w14:paraId="591EBAFE" w14:textId="376F669F" w:rsidR="005555C8" w:rsidRPr="00D40D99" w:rsidRDefault="00B91B1B" w:rsidP="005555C8">
            <w:pPr>
              <w:widowControl w:val="0"/>
              <w:spacing w:before="360"/>
              <w:ind w:left="6452"/>
              <w:rPr>
                <w:rFonts w:ascii="Aptos" w:hAnsi="Aptos"/>
                <w:i/>
                <w:sz w:val="20"/>
              </w:rPr>
            </w:pPr>
            <w:r>
              <w:rPr>
                <w:rFonts w:ascii="Aptos" w:hAnsi="Aptos"/>
                <w:i/>
                <w:sz w:val="20"/>
              </w:rPr>
              <w:t>Z</w:t>
            </w:r>
            <w:r w:rsidR="005555C8" w:rsidRPr="00D40D99">
              <w:rPr>
                <w:rFonts w:ascii="Aptos" w:hAnsi="Aptos"/>
                <w:i/>
                <w:sz w:val="20"/>
              </w:rPr>
              <w:t>adavatel:</w:t>
            </w:r>
          </w:p>
          <w:p w14:paraId="591EBAFF" w14:textId="0BCC8038" w:rsidR="005555C8" w:rsidRPr="00D40D99" w:rsidRDefault="006D1F71" w:rsidP="005555C8">
            <w:pPr>
              <w:widowControl w:val="0"/>
              <w:tabs>
                <w:tab w:val="right" w:pos="3544"/>
              </w:tabs>
              <w:spacing w:before="40" w:after="40"/>
              <w:ind w:left="6452"/>
              <w:jc w:val="left"/>
              <w:rPr>
                <w:rFonts w:ascii="Aptos" w:hAnsi="Aptos"/>
                <w:i/>
                <w:sz w:val="20"/>
              </w:rPr>
            </w:pPr>
            <w:r w:rsidRPr="00D40D99">
              <w:rPr>
                <w:rFonts w:ascii="Aptos" w:hAnsi="Aptos"/>
                <w:i/>
                <w:sz w:val="20"/>
              </w:rPr>
              <w:t>C-</w:t>
            </w:r>
            <w:proofErr w:type="spellStart"/>
            <w:r w:rsidR="00D40D99" w:rsidRPr="00D40D99">
              <w:rPr>
                <w:rFonts w:ascii="Aptos" w:hAnsi="Aptos"/>
                <w:i/>
                <w:sz w:val="20"/>
              </w:rPr>
              <w:t>e</w:t>
            </w:r>
            <w:r w:rsidRPr="00D40D99">
              <w:rPr>
                <w:rFonts w:ascii="Aptos" w:hAnsi="Aptos"/>
                <w:i/>
                <w:sz w:val="20"/>
              </w:rPr>
              <w:t>nergy</w:t>
            </w:r>
            <w:proofErr w:type="spellEnd"/>
            <w:r w:rsidR="00F83901" w:rsidRPr="00D40D99">
              <w:rPr>
                <w:rFonts w:ascii="Aptos" w:hAnsi="Aptos"/>
                <w:i/>
                <w:sz w:val="20"/>
              </w:rPr>
              <w:t xml:space="preserve"> s.r.o.</w:t>
            </w:r>
          </w:p>
          <w:p w14:paraId="591EBB00" w14:textId="3EE5A944" w:rsidR="006E140B" w:rsidRPr="00D40D99" w:rsidRDefault="005D4E9B" w:rsidP="005555C8">
            <w:pPr>
              <w:widowControl w:val="0"/>
              <w:ind w:left="6452"/>
              <w:jc w:val="left"/>
              <w:rPr>
                <w:rFonts w:ascii="Aptos" w:hAnsi="Aptos"/>
                <w:caps/>
              </w:rPr>
            </w:pPr>
            <w:r>
              <w:rPr>
                <w:rFonts w:ascii="Aptos" w:hAnsi="Aptos"/>
                <w:i/>
                <w:sz w:val="20"/>
              </w:rPr>
              <w:t>Ivo Ne</w:t>
            </w:r>
            <w:r w:rsidR="00B91B1B">
              <w:rPr>
                <w:rFonts w:ascii="Aptos" w:hAnsi="Aptos"/>
                <w:i/>
                <w:sz w:val="20"/>
              </w:rPr>
              <w:t>j</w:t>
            </w:r>
            <w:r>
              <w:rPr>
                <w:rFonts w:ascii="Aptos" w:hAnsi="Aptos"/>
                <w:i/>
                <w:sz w:val="20"/>
              </w:rPr>
              <w:t>dl</w:t>
            </w:r>
            <w:r w:rsidR="00B91B1B">
              <w:rPr>
                <w:rFonts w:ascii="Aptos" w:hAnsi="Aptos"/>
                <w:i/>
                <w:sz w:val="20"/>
              </w:rPr>
              <w:t>, jednatel</w:t>
            </w:r>
            <w:r w:rsidR="005555C8" w:rsidRPr="00D40D99">
              <w:rPr>
                <w:rFonts w:ascii="Aptos" w:hAnsi="Aptos"/>
                <w:i/>
                <w:sz w:val="20"/>
              </w:rPr>
              <w:br/>
              <w:t>(podepsáno elektronicky)</w:t>
            </w:r>
          </w:p>
        </w:tc>
      </w:tr>
    </w:tbl>
    <w:p w14:paraId="591EBB02" w14:textId="77777777" w:rsidR="006E140B" w:rsidRPr="00D40D99" w:rsidRDefault="006E140B">
      <w:pPr>
        <w:tabs>
          <w:tab w:val="left" w:pos="-2694"/>
          <w:tab w:val="left" w:pos="0"/>
          <w:tab w:val="left" w:pos="7088"/>
        </w:tabs>
        <w:jc w:val="left"/>
        <w:rPr>
          <w:rFonts w:ascii="Aptos" w:hAnsi="Aptos"/>
          <w:sz w:val="16"/>
          <w:szCs w:val="16"/>
        </w:rPr>
      </w:pPr>
    </w:p>
    <w:sectPr w:rsidR="006E140B" w:rsidRPr="00D40D99" w:rsidSect="007534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851" w:bottom="851" w:left="1418" w:header="680" w:footer="680" w:gutter="0"/>
      <w:paperSrc w:first="1" w:other="1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513FC" w14:textId="77777777" w:rsidR="0003397A" w:rsidRDefault="0003397A">
      <w:r>
        <w:separator/>
      </w:r>
    </w:p>
  </w:endnote>
  <w:endnote w:type="continuationSeparator" w:id="0">
    <w:p w14:paraId="6BC8204A" w14:textId="77777777" w:rsidR="0003397A" w:rsidRDefault="0003397A">
      <w:r>
        <w:continuationSeparator/>
      </w:r>
    </w:p>
  </w:endnote>
  <w:endnote w:type="continuationNotice" w:id="1">
    <w:p w14:paraId="4526E24F" w14:textId="77777777" w:rsidR="0003397A" w:rsidRDefault="00033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 Serif P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4B92" w14:textId="77777777" w:rsidR="00823020" w:rsidRDefault="00823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BB0A" w14:textId="77777777" w:rsidR="0013639D" w:rsidRDefault="0013639D">
    <w:pPr>
      <w:pStyle w:val="Footer"/>
      <w:pBdr>
        <w:top w:val="single" w:sz="6" w:space="1" w:color="auto"/>
      </w:pBdr>
      <w:tabs>
        <w:tab w:val="clear" w:pos="9071"/>
        <w:tab w:val="right" w:pos="8789"/>
      </w:tabs>
      <w:spacing w:before="120"/>
      <w:jc w:val="left"/>
      <w:rPr>
        <w:sz w:val="18"/>
      </w:rPr>
    </w:pPr>
    <w:r>
      <w:rPr>
        <w:sz w:val="18"/>
      </w:rPr>
      <w:tab/>
    </w:r>
    <w:r>
      <w:rPr>
        <w:sz w:val="18"/>
      </w:rPr>
      <w:tab/>
      <w:t xml:space="preserve">strana </w:t>
    </w:r>
    <w:r>
      <w:rPr>
        <w:b/>
        <w:sz w:val="18"/>
      </w:rPr>
      <w:fldChar w:fldCharType="begin"/>
    </w:r>
    <w:r>
      <w:rPr>
        <w:b/>
        <w:sz w:val="18"/>
      </w:rPr>
      <w:instrText xml:space="preserve">\PAGE </w:instrText>
    </w:r>
    <w:r>
      <w:rPr>
        <w:b/>
        <w:sz w:val="18"/>
      </w:rPr>
      <w:fldChar w:fldCharType="separate"/>
    </w:r>
    <w:r w:rsidR="00160E20">
      <w:rPr>
        <w:b/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51D91" w14:textId="77777777" w:rsidR="00823020" w:rsidRDefault="00823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50F64" w14:textId="77777777" w:rsidR="0003397A" w:rsidRDefault="0003397A">
      <w:r>
        <w:separator/>
      </w:r>
    </w:p>
  </w:footnote>
  <w:footnote w:type="continuationSeparator" w:id="0">
    <w:p w14:paraId="6A485319" w14:textId="77777777" w:rsidR="0003397A" w:rsidRDefault="0003397A">
      <w:r>
        <w:continuationSeparator/>
      </w:r>
    </w:p>
  </w:footnote>
  <w:footnote w:type="continuationNotice" w:id="1">
    <w:p w14:paraId="2EFC6E32" w14:textId="77777777" w:rsidR="0003397A" w:rsidRDefault="000339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3C08" w14:textId="77777777" w:rsidR="00823020" w:rsidRDefault="00823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BB09" w14:textId="77777777" w:rsidR="0013639D" w:rsidRDefault="0013639D">
    <w:pPr>
      <w:pStyle w:val="Header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BB0B" w14:textId="59053647" w:rsidR="00D7315B" w:rsidRDefault="00D7315B" w:rsidP="00C57406">
    <w:pPr>
      <w:pStyle w:val="Header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 w16cid:durableId="750391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E61"/>
    <w:rsid w:val="0000289F"/>
    <w:rsid w:val="00010E30"/>
    <w:rsid w:val="00012618"/>
    <w:rsid w:val="000215A3"/>
    <w:rsid w:val="0003397A"/>
    <w:rsid w:val="00035C2D"/>
    <w:rsid w:val="000376DB"/>
    <w:rsid w:val="00043C6C"/>
    <w:rsid w:val="00044147"/>
    <w:rsid w:val="00045B4E"/>
    <w:rsid w:val="000538AB"/>
    <w:rsid w:val="00063FA2"/>
    <w:rsid w:val="0006588C"/>
    <w:rsid w:val="00090A27"/>
    <w:rsid w:val="000966E6"/>
    <w:rsid w:val="000A0773"/>
    <w:rsid w:val="000B0AA8"/>
    <w:rsid w:val="000C1BAF"/>
    <w:rsid w:val="000D10B9"/>
    <w:rsid w:val="000F37C4"/>
    <w:rsid w:val="00111111"/>
    <w:rsid w:val="0011531B"/>
    <w:rsid w:val="00120F82"/>
    <w:rsid w:val="0012565E"/>
    <w:rsid w:val="001263A6"/>
    <w:rsid w:val="00126EE3"/>
    <w:rsid w:val="0013079B"/>
    <w:rsid w:val="0013639D"/>
    <w:rsid w:val="001377D1"/>
    <w:rsid w:val="0014287E"/>
    <w:rsid w:val="00160E20"/>
    <w:rsid w:val="001644DA"/>
    <w:rsid w:val="0019369C"/>
    <w:rsid w:val="0019561E"/>
    <w:rsid w:val="001B31FA"/>
    <w:rsid w:val="001C3581"/>
    <w:rsid w:val="001D2D27"/>
    <w:rsid w:val="001D5F18"/>
    <w:rsid w:val="001F5A16"/>
    <w:rsid w:val="00202C2A"/>
    <w:rsid w:val="00203A54"/>
    <w:rsid w:val="0020531C"/>
    <w:rsid w:val="00214D3B"/>
    <w:rsid w:val="00221A78"/>
    <w:rsid w:val="00225B91"/>
    <w:rsid w:val="002460C6"/>
    <w:rsid w:val="00246C9C"/>
    <w:rsid w:val="00255F0F"/>
    <w:rsid w:val="00267ED7"/>
    <w:rsid w:val="00276B33"/>
    <w:rsid w:val="002804DB"/>
    <w:rsid w:val="00295C6B"/>
    <w:rsid w:val="002A3E99"/>
    <w:rsid w:val="002B03F1"/>
    <w:rsid w:val="002B050A"/>
    <w:rsid w:val="002B7EDC"/>
    <w:rsid w:val="002E6B50"/>
    <w:rsid w:val="002F5844"/>
    <w:rsid w:val="00310235"/>
    <w:rsid w:val="00313E80"/>
    <w:rsid w:val="00316A22"/>
    <w:rsid w:val="00321EF4"/>
    <w:rsid w:val="0033097C"/>
    <w:rsid w:val="00335D2A"/>
    <w:rsid w:val="00337BF1"/>
    <w:rsid w:val="00345F0E"/>
    <w:rsid w:val="00345FF2"/>
    <w:rsid w:val="00347441"/>
    <w:rsid w:val="0034767B"/>
    <w:rsid w:val="00350AD2"/>
    <w:rsid w:val="00352C53"/>
    <w:rsid w:val="003668BA"/>
    <w:rsid w:val="003A0B19"/>
    <w:rsid w:val="003B2111"/>
    <w:rsid w:val="003B2904"/>
    <w:rsid w:val="003C5513"/>
    <w:rsid w:val="003C5F3E"/>
    <w:rsid w:val="003D0F35"/>
    <w:rsid w:val="003E0DC5"/>
    <w:rsid w:val="003E2A78"/>
    <w:rsid w:val="003E3886"/>
    <w:rsid w:val="003E4930"/>
    <w:rsid w:val="003F72F0"/>
    <w:rsid w:val="004175A8"/>
    <w:rsid w:val="00433588"/>
    <w:rsid w:val="0045054F"/>
    <w:rsid w:val="00456667"/>
    <w:rsid w:val="00457279"/>
    <w:rsid w:val="00466A5A"/>
    <w:rsid w:val="004762FE"/>
    <w:rsid w:val="0047746D"/>
    <w:rsid w:val="0048523D"/>
    <w:rsid w:val="00490218"/>
    <w:rsid w:val="004A3EC4"/>
    <w:rsid w:val="004A7549"/>
    <w:rsid w:val="004B1171"/>
    <w:rsid w:val="004C1F4B"/>
    <w:rsid w:val="004C25AF"/>
    <w:rsid w:val="004C4D6E"/>
    <w:rsid w:val="004D3F16"/>
    <w:rsid w:val="005514BC"/>
    <w:rsid w:val="005555C8"/>
    <w:rsid w:val="0055749A"/>
    <w:rsid w:val="005704C1"/>
    <w:rsid w:val="00570ADE"/>
    <w:rsid w:val="00570D07"/>
    <w:rsid w:val="00570E32"/>
    <w:rsid w:val="00580DD3"/>
    <w:rsid w:val="00583B0A"/>
    <w:rsid w:val="005947BA"/>
    <w:rsid w:val="005B4381"/>
    <w:rsid w:val="005C1631"/>
    <w:rsid w:val="005D0AC4"/>
    <w:rsid w:val="005D4E9B"/>
    <w:rsid w:val="005E4A42"/>
    <w:rsid w:val="00601F97"/>
    <w:rsid w:val="00611650"/>
    <w:rsid w:val="00623A2C"/>
    <w:rsid w:val="00646D59"/>
    <w:rsid w:val="006520CD"/>
    <w:rsid w:val="006532C6"/>
    <w:rsid w:val="00663433"/>
    <w:rsid w:val="00677B04"/>
    <w:rsid w:val="00684C2A"/>
    <w:rsid w:val="006977A5"/>
    <w:rsid w:val="006A2DA4"/>
    <w:rsid w:val="006A5CD6"/>
    <w:rsid w:val="006A659C"/>
    <w:rsid w:val="006A6BBE"/>
    <w:rsid w:val="006D1F71"/>
    <w:rsid w:val="006D42E9"/>
    <w:rsid w:val="006D731A"/>
    <w:rsid w:val="006E140B"/>
    <w:rsid w:val="006E2EE7"/>
    <w:rsid w:val="006E6753"/>
    <w:rsid w:val="007021E4"/>
    <w:rsid w:val="00710FE4"/>
    <w:rsid w:val="0071136C"/>
    <w:rsid w:val="0073375C"/>
    <w:rsid w:val="00734162"/>
    <w:rsid w:val="007353F0"/>
    <w:rsid w:val="00745024"/>
    <w:rsid w:val="0075345A"/>
    <w:rsid w:val="007646C5"/>
    <w:rsid w:val="0076782C"/>
    <w:rsid w:val="00772A52"/>
    <w:rsid w:val="00773A27"/>
    <w:rsid w:val="007811C8"/>
    <w:rsid w:val="00784C87"/>
    <w:rsid w:val="007858EC"/>
    <w:rsid w:val="007934E9"/>
    <w:rsid w:val="00793EAE"/>
    <w:rsid w:val="007955CF"/>
    <w:rsid w:val="007A1CD0"/>
    <w:rsid w:val="007A3C33"/>
    <w:rsid w:val="007B4A05"/>
    <w:rsid w:val="007B6F10"/>
    <w:rsid w:val="007D2EFF"/>
    <w:rsid w:val="007F39D8"/>
    <w:rsid w:val="00805B6D"/>
    <w:rsid w:val="00812751"/>
    <w:rsid w:val="00821638"/>
    <w:rsid w:val="00823020"/>
    <w:rsid w:val="00823844"/>
    <w:rsid w:val="008416D4"/>
    <w:rsid w:val="00852CB6"/>
    <w:rsid w:val="00856896"/>
    <w:rsid w:val="008B0104"/>
    <w:rsid w:val="008B7833"/>
    <w:rsid w:val="008D74ED"/>
    <w:rsid w:val="008E2E0B"/>
    <w:rsid w:val="008F1A78"/>
    <w:rsid w:val="008F3F0E"/>
    <w:rsid w:val="008F62FC"/>
    <w:rsid w:val="00924843"/>
    <w:rsid w:val="00927D05"/>
    <w:rsid w:val="009429D3"/>
    <w:rsid w:val="00946CCA"/>
    <w:rsid w:val="00947F9D"/>
    <w:rsid w:val="009560F5"/>
    <w:rsid w:val="00957BA4"/>
    <w:rsid w:val="00962F33"/>
    <w:rsid w:val="00964835"/>
    <w:rsid w:val="009663B7"/>
    <w:rsid w:val="00967108"/>
    <w:rsid w:val="009765B3"/>
    <w:rsid w:val="00990A4D"/>
    <w:rsid w:val="009B4CB2"/>
    <w:rsid w:val="009D1EAE"/>
    <w:rsid w:val="009D60A6"/>
    <w:rsid w:val="009D6CF0"/>
    <w:rsid w:val="009F27EB"/>
    <w:rsid w:val="009F3E0D"/>
    <w:rsid w:val="00A01674"/>
    <w:rsid w:val="00A06F82"/>
    <w:rsid w:val="00A1381D"/>
    <w:rsid w:val="00A23E8E"/>
    <w:rsid w:val="00A26D80"/>
    <w:rsid w:val="00A50E85"/>
    <w:rsid w:val="00A540F0"/>
    <w:rsid w:val="00A7372C"/>
    <w:rsid w:val="00A81210"/>
    <w:rsid w:val="00A82A6C"/>
    <w:rsid w:val="00A8478B"/>
    <w:rsid w:val="00AA2DC5"/>
    <w:rsid w:val="00AA3D8F"/>
    <w:rsid w:val="00AB6034"/>
    <w:rsid w:val="00AC0D4E"/>
    <w:rsid w:val="00AC4585"/>
    <w:rsid w:val="00AD6D02"/>
    <w:rsid w:val="00AE5ACF"/>
    <w:rsid w:val="00B0095F"/>
    <w:rsid w:val="00B15A00"/>
    <w:rsid w:val="00B204FA"/>
    <w:rsid w:val="00B2052D"/>
    <w:rsid w:val="00B2242C"/>
    <w:rsid w:val="00B3182B"/>
    <w:rsid w:val="00B54731"/>
    <w:rsid w:val="00B54B70"/>
    <w:rsid w:val="00B57B61"/>
    <w:rsid w:val="00B6308F"/>
    <w:rsid w:val="00B64C69"/>
    <w:rsid w:val="00B71B1A"/>
    <w:rsid w:val="00B73D79"/>
    <w:rsid w:val="00B74144"/>
    <w:rsid w:val="00B859C8"/>
    <w:rsid w:val="00B91B1B"/>
    <w:rsid w:val="00B92129"/>
    <w:rsid w:val="00BA2731"/>
    <w:rsid w:val="00BB09A5"/>
    <w:rsid w:val="00BD188E"/>
    <w:rsid w:val="00BD4E3B"/>
    <w:rsid w:val="00C01B06"/>
    <w:rsid w:val="00C05F3C"/>
    <w:rsid w:val="00C05F65"/>
    <w:rsid w:val="00C132FC"/>
    <w:rsid w:val="00C51768"/>
    <w:rsid w:val="00C5393A"/>
    <w:rsid w:val="00C57406"/>
    <w:rsid w:val="00C57CB0"/>
    <w:rsid w:val="00C64C82"/>
    <w:rsid w:val="00C67266"/>
    <w:rsid w:val="00C71FEB"/>
    <w:rsid w:val="00C924C7"/>
    <w:rsid w:val="00C93EFB"/>
    <w:rsid w:val="00CA5787"/>
    <w:rsid w:val="00CB2805"/>
    <w:rsid w:val="00CD5DEA"/>
    <w:rsid w:val="00CE7305"/>
    <w:rsid w:val="00CF5066"/>
    <w:rsid w:val="00CF5615"/>
    <w:rsid w:val="00CF6D88"/>
    <w:rsid w:val="00D126F5"/>
    <w:rsid w:val="00D1512A"/>
    <w:rsid w:val="00D20CB7"/>
    <w:rsid w:val="00D21FE4"/>
    <w:rsid w:val="00D40D99"/>
    <w:rsid w:val="00D443B7"/>
    <w:rsid w:val="00D50A44"/>
    <w:rsid w:val="00D54F92"/>
    <w:rsid w:val="00D72A2C"/>
    <w:rsid w:val="00D7315B"/>
    <w:rsid w:val="00DB2B36"/>
    <w:rsid w:val="00DB5E15"/>
    <w:rsid w:val="00DC3AEB"/>
    <w:rsid w:val="00DE7754"/>
    <w:rsid w:val="00DF2769"/>
    <w:rsid w:val="00DF442B"/>
    <w:rsid w:val="00E00E61"/>
    <w:rsid w:val="00E03381"/>
    <w:rsid w:val="00E327C5"/>
    <w:rsid w:val="00E6102E"/>
    <w:rsid w:val="00E6324A"/>
    <w:rsid w:val="00E63A09"/>
    <w:rsid w:val="00E71973"/>
    <w:rsid w:val="00E7688D"/>
    <w:rsid w:val="00E94FC3"/>
    <w:rsid w:val="00ED49C8"/>
    <w:rsid w:val="00ED678F"/>
    <w:rsid w:val="00ED71C8"/>
    <w:rsid w:val="00EE2A55"/>
    <w:rsid w:val="00EE387F"/>
    <w:rsid w:val="00F164BD"/>
    <w:rsid w:val="00F16E59"/>
    <w:rsid w:val="00F207C6"/>
    <w:rsid w:val="00F23615"/>
    <w:rsid w:val="00F330FF"/>
    <w:rsid w:val="00F43847"/>
    <w:rsid w:val="00F4543C"/>
    <w:rsid w:val="00F54C91"/>
    <w:rsid w:val="00F72044"/>
    <w:rsid w:val="00F83901"/>
    <w:rsid w:val="00F870D6"/>
    <w:rsid w:val="00F87B2C"/>
    <w:rsid w:val="00F91401"/>
    <w:rsid w:val="00F92D09"/>
    <w:rsid w:val="00FD00FB"/>
    <w:rsid w:val="00FD2FC4"/>
    <w:rsid w:val="00FE0DBA"/>
    <w:rsid w:val="00FE16F9"/>
    <w:rsid w:val="00FF1358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1EBAE7"/>
  <w15:docId w15:val="{7F01ED9F-A1DD-4D36-BDDD-C13B78E6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Heading3">
    <w:name w:val="heading 3"/>
    <w:basedOn w:val="Normal"/>
    <w:next w:val="NormalIndent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Indent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Heading5">
    <w:name w:val="heading 5"/>
    <w:basedOn w:val="Normal"/>
    <w:next w:val="NormalIndent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Indent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Indent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Heading8">
    <w:name w:val="heading 8"/>
    <w:basedOn w:val="Normal"/>
    <w:next w:val="NormalIndent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Heading9">
    <w:name w:val="heading 9"/>
    <w:basedOn w:val="Normal"/>
    <w:next w:val="NormalIndent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CommentText">
    <w:name w:val="annotation text"/>
    <w:basedOn w:val="Normal"/>
    <w:semiHidden/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TOC2">
    <w:name w:val="toc 2"/>
    <w:basedOn w:val="TOC1"/>
    <w:semiHidden/>
    <w:pPr>
      <w:ind w:left="240"/>
    </w:pPr>
    <w:rPr>
      <w:i w:val="0"/>
      <w:sz w:val="22"/>
    </w:rPr>
  </w:style>
  <w:style w:type="paragraph" w:styleId="TOC1">
    <w:name w:val="toc 1"/>
    <w:basedOn w:val="Normal"/>
    <w:next w:val="Normal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FootnoteReference">
    <w:name w:val="footnote reference"/>
    <w:basedOn w:val="DefaultParagraphFont"/>
    <w:semiHidden/>
    <w:rPr>
      <w:position w:val="6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odsazen">
    <w:name w:val="odsazení"/>
    <w:basedOn w:val="Normal"/>
    <w:pPr>
      <w:keepLines/>
      <w:spacing w:before="120" w:after="120"/>
      <w:ind w:left="680"/>
    </w:pPr>
  </w:style>
  <w:style w:type="paragraph" w:customStyle="1" w:styleId="Odstavec0">
    <w:name w:val="Odstavec0"/>
    <w:basedOn w:val="Normal"/>
    <w:pPr>
      <w:keepLines/>
      <w:tabs>
        <w:tab w:val="left" w:pos="680"/>
      </w:tabs>
      <w:spacing w:before="240" w:after="120"/>
      <w:ind w:left="680" w:hanging="680"/>
    </w:pPr>
    <w:rPr>
      <w:sz w:val="22"/>
    </w:rPr>
  </w:style>
  <w:style w:type="paragraph" w:customStyle="1" w:styleId="odstavec1">
    <w:name w:val="odstavec1"/>
    <w:basedOn w:val="Normal"/>
    <w:next w:val="Normal"/>
    <w:pPr>
      <w:keepLines/>
      <w:tabs>
        <w:tab w:val="left" w:pos="1361"/>
      </w:tabs>
      <w:spacing w:before="120"/>
      <w:ind w:left="1360" w:hanging="680"/>
    </w:pPr>
    <w:rPr>
      <w:sz w:val="22"/>
    </w:rPr>
  </w:style>
  <w:style w:type="paragraph" w:customStyle="1" w:styleId="odstavec2">
    <w:name w:val="odstavec2"/>
    <w:basedOn w:val="Normal"/>
    <w:pPr>
      <w:keepLines/>
      <w:tabs>
        <w:tab w:val="left" w:pos="2041"/>
      </w:tabs>
      <w:spacing w:before="120" w:after="120"/>
      <w:ind w:left="2041" w:hanging="680"/>
    </w:pPr>
  </w:style>
  <w:style w:type="paragraph" w:customStyle="1" w:styleId="Odsazen2">
    <w:name w:val="Odsazení2"/>
    <w:basedOn w:val="Normal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mal">
    <w:name w:val="malý"/>
    <w:basedOn w:val="Normal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al"/>
    <w:pPr>
      <w:spacing w:before="240" w:after="120"/>
      <w:ind w:left="680"/>
    </w:pPr>
  </w:style>
  <w:style w:type="paragraph" w:customStyle="1" w:styleId="supermal">
    <w:name w:val="super malý"/>
    <w:basedOn w:val="mal"/>
    <w:pPr>
      <w:ind w:left="2041"/>
    </w:pPr>
  </w:style>
  <w:style w:type="paragraph" w:customStyle="1" w:styleId="odstavcea">
    <w:name w:val="odstavce (a)"/>
    <w:basedOn w:val="Normal"/>
    <w:pPr>
      <w:spacing w:before="120" w:after="120" w:line="360" w:lineRule="atLeast"/>
      <w:ind w:left="1361" w:right="-483" w:hanging="680"/>
    </w:pPr>
  </w:style>
  <w:style w:type="paragraph" w:customStyle="1" w:styleId="Norma">
    <w:name w:val="Norma"/>
    <w:basedOn w:val="Normal"/>
    <w:pPr>
      <w:spacing w:before="240" w:after="120"/>
      <w:ind w:right="-483" w:firstLine="680"/>
    </w:pPr>
    <w:rPr>
      <w:rFonts w:ascii="Sans Serif PS" w:hAnsi="Sans Serif PS"/>
    </w:rPr>
  </w:style>
  <w:style w:type="paragraph" w:customStyle="1" w:styleId="Nor">
    <w:name w:val="Nor"/>
    <w:basedOn w:val="Norma"/>
    <w:pPr>
      <w:spacing w:before="0"/>
    </w:pPr>
  </w:style>
  <w:style w:type="paragraph" w:customStyle="1" w:styleId="Normalodsazenab">
    <w:name w:val="Normal odsazený ab"/>
    <w:basedOn w:val="NormalIndent"/>
    <w:pPr>
      <w:spacing w:before="240" w:after="120"/>
      <w:ind w:left="1361" w:right="-483" w:hanging="680"/>
    </w:pPr>
    <w:rPr>
      <w:rFonts w:ascii="Sans Serif PS" w:hAnsi="Sans Serif PS"/>
    </w:rPr>
  </w:style>
  <w:style w:type="paragraph" w:customStyle="1" w:styleId="odstavec3">
    <w:name w:val="odstavec3"/>
    <w:basedOn w:val="odstavec2"/>
    <w:pPr>
      <w:spacing w:after="0"/>
      <w:ind w:left="1134" w:hanging="425"/>
    </w:pPr>
    <w:rPr>
      <w:b/>
      <w:sz w:val="22"/>
    </w:rPr>
  </w:style>
  <w:style w:type="paragraph" w:customStyle="1" w:styleId="Normalodsaz">
    <w:name w:val="Normal odsaz"/>
    <w:basedOn w:val="NormalIndent"/>
    <w:pPr>
      <w:spacing w:before="120" w:after="120"/>
      <w:ind w:left="680" w:right="-483"/>
    </w:pPr>
    <w:rPr>
      <w:rFonts w:ascii="Sans Serif PS" w:hAnsi="Sans Serif PS"/>
    </w:rPr>
  </w:style>
  <w:style w:type="paragraph" w:customStyle="1" w:styleId="Normalodsazenaaaa">
    <w:name w:val="Normal odsazený aaaa"/>
    <w:basedOn w:val="Normalodsazenab"/>
    <w:pPr>
      <w:ind w:left="2041"/>
    </w:pPr>
  </w:style>
  <w:style w:type="paragraph" w:customStyle="1" w:styleId="nadpisyvp">
    <w:name w:val="nadpisyvp"/>
    <w:basedOn w:val="Normal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al"/>
    <w:pPr>
      <w:spacing w:before="240" w:after="120"/>
      <w:ind w:left="680" w:hanging="680"/>
      <w:jc w:val="left"/>
    </w:pPr>
    <w:rPr>
      <w:b/>
      <w:caps/>
      <w:u w:val="single"/>
    </w:rPr>
  </w:style>
  <w:style w:type="paragraph" w:customStyle="1" w:styleId="norml">
    <w:name w:val="norml"/>
    <w:basedOn w:val="Normal"/>
    <w:pPr>
      <w:spacing w:before="240" w:after="120" w:line="360" w:lineRule="atLeast"/>
      <w:ind w:left="680" w:right="-483"/>
    </w:pPr>
  </w:style>
  <w:style w:type="paragraph" w:customStyle="1" w:styleId="Odsazen3">
    <w:name w:val="Odsazení3"/>
    <w:basedOn w:val="Odsazen2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Normal1">
    <w:name w:val="Normal 1"/>
    <w:basedOn w:val="Normal"/>
    <w:pPr>
      <w:spacing w:line="360" w:lineRule="atLeast"/>
      <w:ind w:left="1560" w:right="-6" w:hanging="709"/>
    </w:pPr>
    <w:rPr>
      <w:sz w:val="26"/>
    </w:rPr>
  </w:style>
  <w:style w:type="paragraph" w:customStyle="1" w:styleId="11">
    <w:name w:val="1.1."/>
    <w:basedOn w:val="Normal"/>
    <w:pPr>
      <w:spacing w:line="360" w:lineRule="atLeast"/>
      <w:ind w:left="1560" w:right="-6" w:hanging="709"/>
    </w:pPr>
    <w:rPr>
      <w:sz w:val="28"/>
    </w:rPr>
  </w:style>
  <w:style w:type="paragraph" w:customStyle="1" w:styleId="Pokus">
    <w:name w:val="Pokus"/>
    <w:basedOn w:val="Normal"/>
    <w:pPr>
      <w:tabs>
        <w:tab w:val="left" w:pos="1418"/>
      </w:tabs>
      <w:spacing w:before="120"/>
      <w:ind w:left="1418" w:hanging="1418"/>
    </w:pPr>
    <w:rPr>
      <w:rFonts w:ascii="Times New Roman" w:hAnsi="Times New Roman"/>
    </w:rPr>
  </w:style>
  <w:style w:type="paragraph" w:customStyle="1" w:styleId="Odrazit">
    <w:name w:val="Odrazit"/>
    <w:basedOn w:val="Odstavec0"/>
    <w:pPr>
      <w:ind w:left="1361" w:hanging="1361"/>
    </w:pPr>
  </w:style>
  <w:style w:type="paragraph" w:customStyle="1" w:styleId="Normal10">
    <w:name w:val="Normal1"/>
    <w:basedOn w:val="Normal"/>
    <w:pPr>
      <w:spacing w:before="120"/>
      <w:ind w:left="284"/>
    </w:pPr>
    <w:rPr>
      <w:rFonts w:ascii="Times New Roman" w:hAnsi="Times New Roman"/>
    </w:rPr>
  </w:style>
  <w:style w:type="paragraph" w:customStyle="1" w:styleId="Normal2">
    <w:name w:val="Normal2"/>
    <w:basedOn w:val="Normal"/>
    <w:pPr>
      <w:spacing w:before="120"/>
      <w:ind w:left="454"/>
      <w:jc w:val="left"/>
    </w:pPr>
    <w:rPr>
      <w:rFonts w:ascii="Times New Roman" w:hAnsi="Times New Roman"/>
    </w:rPr>
  </w:style>
  <w:style w:type="paragraph" w:customStyle="1" w:styleId="Normal3">
    <w:name w:val="Normal3"/>
    <w:basedOn w:val="Normal"/>
    <w:pPr>
      <w:spacing w:before="120"/>
      <w:ind w:left="624"/>
      <w:jc w:val="left"/>
    </w:pPr>
    <w:rPr>
      <w:rFonts w:ascii="Times New Roman" w:hAnsi="Times New Roman"/>
    </w:rPr>
  </w:style>
  <w:style w:type="paragraph" w:customStyle="1" w:styleId="Normal1odst2">
    <w:name w:val="Normal1odst2"/>
    <w:basedOn w:val="Normal10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1odst1">
    <w:name w:val="Normal1odst1"/>
    <w:basedOn w:val="Normal10"/>
    <w:pPr>
      <w:spacing w:before="0"/>
      <w:ind w:left="45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customStyle="1" w:styleId="odstavec10">
    <w:name w:val="odstavec 1"/>
    <w:basedOn w:val="Normal"/>
    <w:next w:val="Normal"/>
    <w:pPr>
      <w:keepNext/>
      <w:keepLines/>
      <w:tabs>
        <w:tab w:val="left" w:pos="1361"/>
      </w:tabs>
      <w:ind w:left="1361" w:hanging="680"/>
    </w:pPr>
  </w:style>
  <w:style w:type="paragraph" w:styleId="TOC5">
    <w:name w:val="toc 5"/>
    <w:basedOn w:val="Normal"/>
    <w:next w:val="Normal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TOC7">
    <w:name w:val="toc 7"/>
    <w:basedOn w:val="Normal"/>
    <w:next w:val="Normal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TOC8">
    <w:name w:val="toc 8"/>
    <w:basedOn w:val="Normal"/>
    <w:next w:val="Normal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TOC9">
    <w:name w:val="toc 9"/>
    <w:basedOn w:val="Normal"/>
    <w:next w:val="Normal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customStyle="1" w:styleId="Odst1">
    <w:name w:val="Odst_1"/>
    <w:basedOn w:val="Normal"/>
    <w:pPr>
      <w:keepLines/>
      <w:spacing w:after="120"/>
      <w:ind w:left="284"/>
    </w:pPr>
    <w:rPr>
      <w:sz w:val="22"/>
    </w:rPr>
  </w:style>
  <w:style w:type="paragraph" w:styleId="BodyTextIndent">
    <w:name w:val="Body Text Indent"/>
    <w:basedOn w:val="Normal"/>
    <w:pPr>
      <w:tabs>
        <w:tab w:val="left" w:pos="-2694"/>
      </w:tabs>
      <w:ind w:left="1418" w:hanging="1418"/>
      <w:jc w:val="left"/>
    </w:pPr>
    <w:rPr>
      <w:caps/>
    </w:rPr>
  </w:style>
  <w:style w:type="paragraph" w:styleId="BalloonText">
    <w:name w:val="Balloon Text"/>
    <w:basedOn w:val="Normal"/>
    <w:link w:val="BalloonTextChar"/>
    <w:rsid w:val="008F1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1A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1A78"/>
    <w:rPr>
      <w:color w:val="808080"/>
    </w:rPr>
  </w:style>
  <w:style w:type="paragraph" w:styleId="BodyText">
    <w:name w:val="Body Text"/>
    <w:basedOn w:val="Normal"/>
    <w:link w:val="BodyTextChar"/>
    <w:semiHidden/>
    <w:unhideWhenUsed/>
    <w:rsid w:val="006D1F7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D1F7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6B33AA7F7E74F7C96F10BF02AF5C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42E91-B926-40DC-96A7-1DFC8D17321B}"/>
      </w:docPartPr>
      <w:docPartBody>
        <w:p w:rsidR="003E0B63" w:rsidRDefault="0058016C">
          <w:r w:rsidRPr="0036025C">
            <w:rPr>
              <w:rStyle w:val="Placeholder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 Serif P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A4"/>
    <w:rsid w:val="00044147"/>
    <w:rsid w:val="00117070"/>
    <w:rsid w:val="00264F41"/>
    <w:rsid w:val="00292D72"/>
    <w:rsid w:val="003E0B63"/>
    <w:rsid w:val="004928AF"/>
    <w:rsid w:val="0058016C"/>
    <w:rsid w:val="005B65E6"/>
    <w:rsid w:val="00702673"/>
    <w:rsid w:val="00793C6C"/>
    <w:rsid w:val="007B4A05"/>
    <w:rsid w:val="007D3E6A"/>
    <w:rsid w:val="008043AE"/>
    <w:rsid w:val="0082434F"/>
    <w:rsid w:val="008C34AD"/>
    <w:rsid w:val="008E3AB1"/>
    <w:rsid w:val="00983C63"/>
    <w:rsid w:val="009B12B8"/>
    <w:rsid w:val="009D3C62"/>
    <w:rsid w:val="00B11E54"/>
    <w:rsid w:val="00BD188E"/>
    <w:rsid w:val="00CA39A4"/>
    <w:rsid w:val="00CD0F14"/>
    <w:rsid w:val="00CF4262"/>
    <w:rsid w:val="00D33083"/>
    <w:rsid w:val="00E46E6A"/>
    <w:rsid w:val="00E86D53"/>
    <w:rsid w:val="00F24A42"/>
    <w:rsid w:val="00F9125A"/>
    <w:rsid w:val="00FA4D66"/>
    <w:rsid w:val="00FD7593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1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ata PartID="{D93AD286-B919-4464-811A-9DC00AAF2997}" ByvZdrojovySoubor="C:\Users\svarc\E-CONSULT, s.r.o\EC - Dokumenty\BF09_01 - EVOK\KV ZD na UE_2021-mm-dd\A_Titulní list ZD_UE.docx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Props1.xml><?xml version="1.0" encoding="utf-8"?>
<ds:datastoreItem xmlns:ds="http://schemas.openxmlformats.org/officeDocument/2006/customXml" ds:itemID="{D413D90A-D127-45A1-95D2-6BF0D6D65015}">
  <ds:schemaRefs/>
</ds:datastoreItem>
</file>

<file path=customXml/itemProps2.xml><?xml version="1.0" encoding="utf-8"?>
<ds:datastoreItem xmlns:ds="http://schemas.openxmlformats.org/officeDocument/2006/customXml" ds:itemID="{EA425F64-A788-44EB-A2D6-805948621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A27B9C-E217-40C0-80E5-E736981037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5BFEC8-49E5-42EB-ACCE-2AC13AE9A05B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Lukáš Weiss</cp:lastModifiedBy>
  <cp:revision>34</cp:revision>
  <cp:lastPrinted>2009-06-15T15:21:00Z</cp:lastPrinted>
  <dcterms:created xsi:type="dcterms:W3CDTF">2022-11-18T21:14:00Z</dcterms:created>
  <dcterms:modified xsi:type="dcterms:W3CDTF">2024-06-17T08:26:00Z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